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0A7E54" w:rsidRPr="00870F91" w:rsidP="00D710BD" w14:paraId="63ACBB25" w14:textId="64925737">
      <w:pPr>
        <w:pBdr>
          <w:bottom w:val="single" w:sz="6" w:space="0" w:color="auto"/>
        </w:pBdr>
        <w:spacing w:line="329" w:lineRule="auto"/>
        <w:outlineLvl w:val="0"/>
        <w:rPr>
          <w:rFonts w:ascii="ITC Slimbach LT CE Book" w:hAnsi="ITC Slimbach LT CE Book" w:cs="Arial"/>
          <w:b/>
          <w:sz w:val="28"/>
        </w:rPr>
        <w:bidi w:val="0"/>
      </w:pPr>
      <w:bookmarkStart w:id="0" w:name="OLE_LINK17"/>
      <w:bookmarkStart w:id="1" w:name="OLE_LINK18"/>
      <w:r>
        <w:rPr>
          <w:rFonts w:ascii="ITC Slimbach LT CE Book" w:cs="Arial" w:hAnsi="ITC Slimbach LT CE Book"/>
          <w:sz w:val="28"/>
          <w:lang w:val="da"/>
          <w:b w:val="1"/>
          <w:bCs w:val="1"/>
          <w:i w:val="0"/>
          <w:iCs w:val="0"/>
          <w:u w:val="none"/>
          <w:vertAlign w:val="baseline"/>
          <w:rtl w:val="0"/>
        </w:rPr>
        <w:t xml:space="preserve">PREFARENCER | Projektrapport september </w:t>
      </w:r>
    </w:p>
    <w:p w:rsidR="000A7E54" w:rsidP="000A7E54" w14:paraId="7494758C" w14:textId="77777777">
      <w:pPr>
        <w:autoSpaceDE w:val="0"/>
        <w:autoSpaceDN w:val="0"/>
        <w:adjustRightInd w:val="0"/>
        <w:spacing w:after="0"/>
        <w:jc w:val="both"/>
        <w:rPr>
          <w:rFonts w:ascii="ITC Slimbach LT CE Book" w:hAnsi="ITC Slimbach LT CE Book" w:cs="Arial"/>
          <w:b/>
          <w:bCs/>
          <w:sz w:val="36"/>
        </w:rPr>
      </w:pPr>
      <w:bookmarkStart w:id="2" w:name="OLE_LINK8"/>
      <w:bookmarkStart w:id="3" w:name="OLE_LINK9"/>
      <w:bookmarkStart w:id="4" w:name="OLE_LINK10"/>
      <w:bookmarkStart w:id="5" w:name="OLE_LINK22"/>
    </w:p>
    <w:p w:rsidR="000A7E54" w:rsidP="000A7E54" w14:paraId="7E6E6667" w14:textId="402BC1B6">
      <w:pPr>
        <w:suppressAutoHyphens/>
        <w:spacing w:after="80"/>
        <w:jc w:val="both"/>
        <w:rPr>
          <w:rFonts w:ascii="ITC Slimbach LT CE Book" w:hAnsi="ITC Slimbach LT CE Book" w:cs="Arial"/>
          <w:b/>
          <w:bCs/>
          <w:sz w:val="36"/>
        </w:rPr>
        <w:bidi w:val="0"/>
      </w:pPr>
      <w:r>
        <w:rPr>
          <w:rFonts w:ascii="ITC Slimbach LT CE Book" w:cs="Arial" w:hAnsi="ITC Slimbach LT CE Book"/>
          <w:sz w:val="36"/>
          <w:lang w:val="da"/>
          <w:b w:val="1"/>
          <w:bCs w:val="1"/>
          <w:i w:val="0"/>
          <w:iCs w:val="0"/>
          <w:u w:val="none"/>
          <w:vertAlign w:val="baseline"/>
          <w:rtl w:val="0"/>
        </w:rPr>
        <w:t xml:space="preserve">En unik boulderinghal i Škofja Loka med tag af tagspån</w:t>
      </w:r>
    </w:p>
    <w:p w:rsidR="000A7E54" w:rsidP="000A7E54" w14:paraId="6C5B8902" w14:textId="77777777">
      <w:pPr>
        <w:suppressAutoHyphens/>
        <w:spacing w:after="80"/>
        <w:jc w:val="both"/>
        <w:rPr>
          <w:rFonts w:ascii="ITC Slimbach LT CE Book" w:hAnsi="ITC Slimbach LT CE Book" w:cs="Arial"/>
        </w:rPr>
      </w:pPr>
    </w:p>
    <w:p w:rsidR="00DE6812" w:rsidP="00107D63" w14:paraId="5D6EC836" w14:textId="0C65B6B7">
      <w:pPr>
        <w:jc w:val="both"/>
        <w:rPr>
          <w:rFonts w:ascii="ITC Slimbach LT CE Book" w:hAnsi="ITC Slimbach LT CE Book" w:cs="Arial"/>
        </w:rPr>
        <w:bidi w:val="0"/>
      </w:pPr>
      <w:r>
        <w:rPr>
          <w:rFonts w:ascii="ITC Slimbach LT CE Book" w:cs="Arial" w:hAnsi="ITC Slimbach LT CE Book"/>
          <w:lang w:val="da"/>
          <w:b w:val="0"/>
          <w:bCs w:val="0"/>
          <w:i w:val="0"/>
          <w:iCs w:val="0"/>
          <w:u w:val="none"/>
          <w:vertAlign w:val="baseline"/>
          <w:rtl w:val="0"/>
        </w:rPr>
        <w:t xml:space="preserve">Marktl/Wasungen - Under ledelse af arkitekten Lucija Franko realiserede ARHITEKTURA PETERNEL en antracitfarvet boulderinghal i Pevno nær Škofja Loka, som efter forslag fra bygherren skulle udgøre hjørnestenen i et nyt sports- og turismelandskab i landsbyen. Takket være brugen af Prefas ​​DS.19 tagspån og sidings får den nye bygning et markant, ensartet udseende, der falder i øjnene på lang afstand.  </w:t>
      </w:r>
    </w:p>
    <w:p w:rsidR="0013187A" w:rsidP="000A7E54" w14:paraId="571F79D8" w14:textId="4990147E">
      <w:pPr>
        <w:jc w:val="both"/>
        <w:rPr>
          <w:rFonts w:ascii="ITC Slimbach LT CE Book" w:hAnsi="ITC Slimbach LT CE Book" w:cs="Arial"/>
          <w:b/>
          <w:bCs/>
        </w:rPr>
        <w:bidi w:val="0"/>
      </w:pPr>
      <w:r>
        <w:rPr>
          <w:rFonts w:ascii="ITC Slimbach LT CE Book" w:cs="Arial" w:hAnsi="ITC Slimbach LT CE Book"/>
          <w:lang w:val="da"/>
          <w:b w:val="1"/>
          <w:bCs w:val="1"/>
          <w:i w:val="0"/>
          <w:iCs w:val="0"/>
          <w:u w:val="none"/>
          <w:vertAlign w:val="baseline"/>
          <w:rtl w:val="0"/>
        </w:rPr>
        <w:t xml:space="preserve">Bestemt indefra og udefra</w:t>
      </w:r>
    </w:p>
    <w:p w:rsidR="007F5EC8" w:rsidP="000A7E54" w14:paraId="004BD816" w14:textId="79AA7F7F">
      <w:pPr>
        <w:jc w:val="both"/>
        <w:rPr>
          <w:rFonts w:ascii="ITC Slimbach LT CE Book" w:hAnsi="ITC Slimbach LT CE Book" w:cs="Arial"/>
        </w:rPr>
        <w:bidi w:val="0"/>
      </w:pPr>
      <w:r>
        <w:rPr>
          <w:rFonts w:ascii="ITC Slimbach LT CE Book" w:hAnsi="ITC Slimbach LT CE Book"/>
          <w:lang w:val="da"/>
          <w:b w:val="0"/>
          <w:bCs w:val="0"/>
          <w:i w:val="0"/>
          <w:iCs w:val="0"/>
          <w:u w:val="none"/>
          <w:vertAlign w:val="baseline"/>
          <w:rtl w:val="0"/>
        </w:rPr>
        <w:t xml:space="preserve">Den næsten vinduesløse bygning vender væk fra gaden og afslører ikke nogen tydelig brug set udefra. Bygningen ligner den lade, der engang stod på ejendommen, og som måtte rives ned i forbindelse med byggeprojektet, og leder dermed tankerne hen på de landlige omgivelser. Den følger gadens kurve i retningen mod landsbykirken og har en tredelt mur med et knæk som overgang til tagfladen. Bygningens usædvanlige form med de skrå vægge skyldes bouldervæggene, der fuldstændig former interiøret. Boulderinghallen er let genkendelig i den historiske landsby mellem de gamle høryttere, </w:t>
      </w:r>
      <w:r>
        <w:rPr>
          <w:lang w:val="da"/>
          <w:b w:val="0"/>
          <w:bCs w:val="0"/>
          <w:i w:val="0"/>
          <w:iCs w:val="0"/>
          <w:u w:val="none"/>
          <w:vertAlign w:val="baseline"/>
          <w:rtl w:val="0"/>
        </w:rPr>
        <w:t xml:space="preserve">de høstativer, der er typiske for regionen, hvorpå græs tørres til hø,</w:t>
      </w:r>
      <w:r>
        <w:rPr>
          <w:rFonts w:ascii="ITC Slimbach LT CE Book" w:hAnsi="ITC Slimbach LT CE Book"/>
          <w:lang w:val="da"/>
          <w:b w:val="0"/>
          <w:bCs w:val="0"/>
          <w:i w:val="0"/>
          <w:iCs w:val="0"/>
          <w:u w:val="none"/>
          <w:vertAlign w:val="baseline"/>
          <w:rtl w:val="0"/>
        </w:rPr>
        <w:t xml:space="preserve">. Den er næsten helt indkapslet i mørkegrå aluminiumsspån, kun forsiderne har en varm træfacade. Facadens hermetiske karakter fremhævesaf de høje vinduer, og tagspånenes mørke antracit danner en kontrast til det lysebrune lærketræ.</w:t>
      </w:r>
    </w:p>
    <w:p w:rsidR="000A7E54" w:rsidRPr="004F5006" w:rsidP="000A7E54" w14:paraId="330370B0" w14:textId="7A3B6010">
      <w:pPr>
        <w:jc w:val="both"/>
        <w:rPr>
          <w:rFonts w:ascii="ITC Slimbach LT CE Book" w:hAnsi="ITC Slimbach LT CE Book" w:cs="Arial"/>
          <w:b/>
          <w:bCs/>
        </w:rPr>
        <w:bidi w:val="0"/>
      </w:pPr>
      <w:r>
        <w:rPr>
          <w:rFonts w:ascii="ITC Slimbach LT CE Book" w:cs="Arial" w:hAnsi="ITC Slimbach LT CE Book"/>
          <w:lang w:val="da"/>
          <w:b w:val="1"/>
          <w:bCs w:val="1"/>
          <w:i w:val="0"/>
          <w:iCs w:val="0"/>
          <w:u w:val="none"/>
          <w:vertAlign w:val="baseline"/>
          <w:rtl w:val="0"/>
        </w:rPr>
        <w:t xml:space="preserve">En særlig facade</w:t>
      </w:r>
    </w:p>
    <w:p w:rsidR="005F0524" w:rsidRPr="00B97B3D" w:rsidP="00B97B3D" w14:paraId="5875C184" w14:textId="2EFC2D51">
      <w:pPr>
        <w:jc w:val="both"/>
        <w:rPr>
          <w:rFonts w:ascii="ITC Slimbach LT CE Book" w:hAnsi="ITC Slimbach LT CE Book" w:cs="Arial"/>
        </w:rPr>
        <w:bidi w:val="0"/>
      </w:pPr>
      <w:r>
        <w:rPr>
          <w:rFonts w:ascii="ITC Slimbach LT CE Book" w:cs="Arial" w:hAnsi="ITC Slimbach LT CE Book"/>
          <w:lang w:val="da"/>
          <w:b w:val="0"/>
          <w:bCs w:val="0"/>
          <w:i w:val="0"/>
          <w:iCs w:val="0"/>
          <w:u w:val="none"/>
          <w:vertAlign w:val="baseline"/>
          <w:rtl w:val="0"/>
        </w:rPr>
        <w:t xml:space="preserve">Tomo Zadravec fra ZA&amp;TO ved, at boulders kræver en speciel arkitektur og tilsvarende konstruerede lokaler. Den boulderbegejstrede håndværker og hans team stod for implementeringen af ​​tagspånsfacaden i Škofja Loka og tilkaldte eksterne montører på grund af projektets størrelse. Zadravec var især begejstret for det store tagareal, der dækker cirka 700 m², da han før dette projekt aldrig havde lagt så stort et areal. Inden for meget kort tid fastgjorde et hold på otte de strukturerede tagspån til taget, hvis underkonstruktion var beskyttet af et folietag mod omskifteligt vejr i hele installationsperioden. Målet var at skabe en "smuk, præcis overflade" med en sømløs overgang fra tag til facade. Det kunne håndværkerholdet opnå med et så højt kvalitetsniveau, at aluminium på taget og facaden "er som en hud, der beskytter en krop", understreger Tomo Zadravec.</w:t>
      </w:r>
    </w:p>
    <w:p w:rsidR="005F0524" w:rsidP="000A7E54" w14:paraId="52D76323" w14:textId="1B633A65">
      <w:pPr>
        <w:spacing w:after="0" w:line="312" w:lineRule="auto"/>
        <w:jc w:val="both"/>
        <w:rPr>
          <w:rFonts w:ascii="ITC Slimbach LT CE Book" w:hAnsi="ITC Slimbach LT CE Book" w:cs="Arial"/>
          <w:sz w:val="16"/>
          <w:szCs w:val="16"/>
        </w:rPr>
      </w:pPr>
    </w:p>
    <w:p w:rsidR="00B97B3D" w:rsidRPr="00555CC9" w:rsidP="000A7E54" w14:paraId="48C3F07C" w14:textId="77777777">
      <w:pPr>
        <w:spacing w:after="0" w:line="312" w:lineRule="auto"/>
        <w:jc w:val="both"/>
        <w:rPr>
          <w:rFonts w:ascii="ITC Slimbach LT CE Book" w:hAnsi="ITC Slimbach LT CE Book" w:cs="Arial"/>
          <w:sz w:val="16"/>
          <w:szCs w:val="16"/>
        </w:rPr>
      </w:pPr>
    </w:p>
    <w:p w:rsidR="000A7E54" w:rsidP="000A7E54" w14:paraId="7026CBEA" w14:textId="77777777">
      <w:pPr>
        <w:spacing w:after="0"/>
        <w:jc w:val="both"/>
        <w:rPr>
          <w:rFonts w:ascii="ITC Slimbach LT CE Book" w:hAnsi="ITC Slimbach LT CE Book" w:cs="Arial"/>
        </w:rPr>
        <w:bidi w:val="0"/>
      </w:pPr>
      <w:r>
        <w:rPr>
          <w:rFonts w:ascii="ITC Slimbach LT CE Book" w:cs="Arial" w:hAnsi="ITC Slimbach LT CE Book"/>
          <w:lang w:val="da"/>
          <w:b w:val="0"/>
          <w:bCs w:val="0"/>
          <w:i w:val="0"/>
          <w:iCs w:val="0"/>
          <w:u w:val="none"/>
          <w:vertAlign w:val="baseline"/>
          <w:rtl w:val="0"/>
        </w:rPr>
        <w:t xml:space="preserve">Materiale:</w:t>
      </w:r>
    </w:p>
    <w:p w:rsidR="000A7E54" w:rsidP="000A7E54" w14:paraId="1B69CE0A" w14:textId="011CFF22">
      <w:pPr>
        <w:spacing w:after="0" w:line="312" w:lineRule="auto"/>
        <w:jc w:val="both"/>
        <w:rPr>
          <w:rFonts w:ascii="ITC Slimbach LT CE Book" w:hAnsi="ITC Slimbach LT CE Book" w:cs="Arial"/>
        </w:rPr>
        <w:bidi w:val="0"/>
      </w:pPr>
      <w:r>
        <w:rPr>
          <w:rFonts w:ascii="ITC Slimbach LT CE Book" w:cs="Arial" w:hAnsi="ITC Slimbach LT CE Book"/>
          <w:lang w:val="da"/>
          <w:b w:val="0"/>
          <w:bCs w:val="0"/>
          <w:i w:val="0"/>
          <w:iCs w:val="0"/>
          <w:u w:val="none"/>
          <w:vertAlign w:val="baseline"/>
          <w:rtl w:val="0"/>
        </w:rPr>
        <w:t xml:space="preserve">Tagspån DS.19, siding</w:t>
      </w:r>
    </w:p>
    <w:p w:rsidR="000A7E54" w:rsidP="000A7E54" w14:paraId="45121D30" w14:textId="43C52273">
      <w:pPr>
        <w:spacing w:after="0" w:line="312" w:lineRule="auto"/>
        <w:jc w:val="both"/>
        <w:rPr>
          <w:rFonts w:ascii="ITC Slimbach LT CE Book" w:hAnsi="ITC Slimbach LT CE Book" w:cs="Arial"/>
          <w:sz w:val="16"/>
          <w:szCs w:val="16"/>
        </w:rPr>
        <w:bidi w:val="0"/>
      </w:pPr>
      <w:r>
        <w:rPr>
          <w:rFonts w:ascii="ITC Slimbach LT CE Book" w:cs="Arial" w:hAnsi="ITC Slimbach LT CE Book"/>
          <w:lang w:val="da"/>
          <w:b w:val="0"/>
          <w:bCs w:val="0"/>
          <w:i w:val="0"/>
          <w:iCs w:val="0"/>
          <w:u w:val="none"/>
          <w:vertAlign w:val="baseline"/>
          <w:rtl w:val="0"/>
        </w:rPr>
        <w:t xml:space="preserve">P.10 Antracit</w:t>
      </w:r>
    </w:p>
    <w:p w:rsidR="000A7E54" w:rsidP="000A7E54" w14:paraId="62F6A62F" w14:textId="77777777">
      <w:pPr>
        <w:spacing w:after="0" w:line="312" w:lineRule="auto"/>
        <w:jc w:val="both"/>
        <w:rPr>
          <w:rFonts w:ascii="ITC Slimbach LT CE Book" w:hAnsi="ITC Slimbach LT CE Book" w:cs="Arial"/>
          <w:sz w:val="16"/>
          <w:szCs w:val="16"/>
        </w:rPr>
      </w:pPr>
    </w:p>
    <w:p w:rsidR="000A7E54" w:rsidRPr="00FB71E4" w:rsidP="000A7E54" w14:paraId="2B523A8F" w14:textId="77777777">
      <w:pPr>
        <w:spacing w:after="0" w:line="312" w:lineRule="auto"/>
        <w:jc w:val="both"/>
        <w:rPr>
          <w:rFonts w:ascii="ITC Slimbach LT CE Book" w:hAnsi="ITC Slimbach LT CE Book" w:cs="Arial"/>
          <w:sz w:val="16"/>
          <w:szCs w:val="16"/>
        </w:rPr>
      </w:pPr>
    </w:p>
    <w:p w:rsidR="000A7E54" w:rsidP="000A7E54" w14:paraId="0C9D3F7E" w14:textId="3029FCA8">
      <w:pPr>
        <w:spacing w:after="0"/>
        <w:jc w:val="both"/>
        <w:rPr>
          <w:rFonts w:ascii="ITC Slimbach LT CE Book" w:hAnsi="ITC Slimbach LT CE Book" w:cs="Arial"/>
        </w:rPr>
        <w:bidi w:val="0"/>
      </w:pPr>
      <w:r>
        <w:rPr>
          <w:rFonts w:ascii="ITC Slimbach LT CE Book" w:cs="Arial" w:hAnsi="ITC Slimbach LT CE Book"/>
          <w:lang w:val="da"/>
          <w:b w:val="0"/>
          <w:bCs w:val="0"/>
          <w:i w:val="0"/>
          <w:iCs w:val="0"/>
          <w:u w:val="none"/>
          <w:vertAlign w:val="baseline"/>
          <w:rtl w:val="0"/>
        </w:rPr>
        <w:t xml:space="preserve">Kort resumé: I Pevno, Slovenien, nær Škofja Loka, realiserede ARHITEKTURA PETERNEL en boulderinghal med DS.19 tagshingles og siding, som formelt minder om en lade og imponerer med sit markante udseende. Takket være brugen af ​​den rolige, mørke farve P.10 antracit opstår der en kontrast til det lysebrune træ på forsiderne. Med tagspånene kunne der skabes en glidende overgang mellem tag og facade, hvilket skabte effekten af en ensartet hud. </w:t>
      </w:r>
    </w:p>
    <w:p w:rsidR="00497F9A" w:rsidP="00497F9A" w14:paraId="77F51C76" w14:textId="77777777">
      <w:pPr>
        <w:spacing w:after="0" w:line="312" w:lineRule="auto"/>
        <w:jc w:val="both"/>
        <w:rPr>
          <w:rFonts w:ascii="ITC Slimbach LT CE Book" w:hAnsi="ITC Slimbach LT CE Book" w:cs="Arial"/>
          <w:sz w:val="16"/>
          <w:szCs w:val="16"/>
        </w:rPr>
      </w:pPr>
    </w:p>
    <w:p w:rsidR="00497F9A" w:rsidRPr="00FB71E4" w:rsidP="00497F9A" w14:paraId="1151C9EA" w14:textId="77777777">
      <w:pPr>
        <w:spacing w:after="0" w:line="312" w:lineRule="auto"/>
        <w:jc w:val="both"/>
        <w:rPr>
          <w:rFonts w:ascii="ITC Slimbach LT CE Book" w:hAnsi="ITC Slimbach LT CE Book" w:cs="Arial"/>
          <w:sz w:val="16"/>
          <w:szCs w:val="16"/>
        </w:rPr>
      </w:pPr>
    </w:p>
    <w:p w:rsidR="00497F9A" w:rsidP="00497F9A" w14:paraId="09BBD0FB" w14:textId="49424091">
      <w:pPr>
        <w:spacing w:after="0"/>
        <w:jc w:val="both"/>
        <w:rPr>
          <w:rFonts w:ascii="ITC Slimbach LT CE Book" w:hAnsi="ITC Slimbach LT CE Book" w:cs="Arial"/>
        </w:rPr>
        <w:bidi w:val="0"/>
      </w:pPr>
      <w:r>
        <w:rPr>
          <w:rFonts w:ascii="ITC Slimbach LT CE Book" w:cs="Arial" w:hAnsi="ITC Slimbach LT CE Book"/>
          <w:lang w:val="da"/>
          <w:b w:val="0"/>
          <w:bCs w:val="0"/>
          <w:i w:val="0"/>
          <w:iCs w:val="0"/>
          <w:u w:val="none"/>
          <w:vertAlign w:val="baseline"/>
          <w:rtl w:val="0"/>
        </w:rPr>
        <w:t xml:space="preserve">Kort om Prefa: Prefa Aluminiumprodukte GmbH har i over 70 år haft succes med udvikling, produktion og afsætning af tag- og facadesystemer i aluminium. Prefa-koncernen beskæftiger i alt ca. 640 medarbejdere. De mere end 5.000 produkter af høj kvalitet produceres udelukkende i Østrig og Tyskland. Prefa er en del af industrikoncernen Dr. Cornelius Grupp, der beskæftiger mere end 8.000 medarbejdere i hele verden på mere end 40 produktionssteder.</w:t>
      </w:r>
    </w:p>
    <w:p w:rsidR="006D2978" w:rsidP="00497F9A" w14:paraId="0DB3E35B" w14:textId="4925C405">
      <w:pPr>
        <w:spacing w:after="0"/>
        <w:jc w:val="both"/>
        <w:rPr>
          <w:rFonts w:ascii="ITC Slimbach LT CE Book" w:hAnsi="ITC Slimbach LT CE Book" w:cs="Arial"/>
        </w:rPr>
      </w:pPr>
    </w:p>
    <w:p w:rsidR="006D2978" w:rsidRPr="006D2978" w:rsidP="00497F9A" w14:paraId="6EC34180" w14:textId="084C9BCC">
      <w:pPr>
        <w:spacing w:after="0"/>
        <w:jc w:val="both"/>
        <w:rPr>
          <w:rFonts w:ascii="ITC Slimbach LT CE Book" w:hAnsi="ITC Slimbach LT CE Book" w:cs="Arial"/>
          <w:b/>
          <w:u w:val="single"/>
        </w:rPr>
        <w:bidi w:val="0"/>
      </w:pPr>
      <w:r>
        <w:rPr>
          <w:rFonts w:ascii="ITC Slimbach LT CE Book" w:cs="Arial" w:hAnsi="ITC Slimbach LT CE Book"/>
          <w:lang w:val="da"/>
          <w:b w:val="1"/>
          <w:bCs w:val="1"/>
          <w:i w:val="0"/>
          <w:iCs w:val="0"/>
          <w:u w:val="single"/>
          <w:vertAlign w:val="baseline"/>
          <w:rtl w:val="0"/>
        </w:rPr>
        <w:t xml:space="preserve">Billeder af projektet kan downloades her:</w:t>
      </w:r>
    </w:p>
    <w:p w:rsidR="006D2978" w:rsidP="00497F9A" w14:paraId="48DDC2DE" w14:textId="33AB766F">
      <w:pPr>
        <w:spacing w:after="0"/>
        <w:jc w:val="both"/>
        <w:rPr>
          <w:rFonts w:ascii="ITC Slimbach LT CE Book" w:hAnsi="ITC Slimbach LT CE Book" w:cs="Arial"/>
        </w:rPr>
        <w:bidi w:val="0"/>
      </w:pPr>
      <w:hyperlink r:id="rId7" w:history="1">
        <w:r>
          <w:rPr>
            <w:rStyle w:val="Hyperlink"/>
            <w:rFonts w:ascii="ITC Slimbach LT CE Book" w:cs="Arial" w:hAnsi="ITC Slimbach LT CE Book"/>
            <w:lang w:val="da"/>
            <w:b w:val="0"/>
            <w:bCs w:val="0"/>
            <w:i w:val="0"/>
            <w:iCs w:val="0"/>
            <w:u w:val="single"/>
            <w:vertAlign w:val="baseline"/>
            <w:rtl w:val="0"/>
          </w:rPr>
          <w:t xml:space="preserve">https://brx522.saas.contentserv.com/admin/share/2beda57e</w:t>
        </w:r>
      </w:hyperlink>
    </w:p>
    <w:p w:rsidR="006D2978" w:rsidRPr="00870F91" w:rsidP="00497F9A" w14:paraId="1DE1CDD7" w14:textId="77777777">
      <w:pPr>
        <w:spacing w:after="0"/>
        <w:jc w:val="both"/>
        <w:rPr>
          <w:rFonts w:ascii="ITC Slimbach LT CE Book" w:hAnsi="ITC Slimbach LT CE Book" w:cs="Arial"/>
        </w:rPr>
      </w:pPr>
    </w:p>
    <w:p w:rsidR="000A7E54" w:rsidRPr="006D2978" w:rsidP="000A7E54" w14:paraId="7741D55F" w14:textId="77777777">
      <w:pPr>
        <w:spacing w:after="0" w:line="312" w:lineRule="auto"/>
        <w:jc w:val="both"/>
        <w:rPr>
          <w:rFonts w:ascii="ITC Slimbach LT CE Book" w:hAnsi="ITC Slimbach LT CE Book" w:cs="Arial"/>
          <w:b/>
          <w:sz w:val="22"/>
          <w:szCs w:val="22"/>
        </w:rPr>
        <w:bidi w:val="0"/>
      </w:pPr>
      <w:r>
        <w:rPr>
          <w:rFonts w:ascii="ITC Slimbach LT CE Book" w:cs="Arial" w:hAnsi="ITC Slimbach LT CE Book"/>
          <w:sz w:val="22"/>
          <w:szCs w:val="22"/>
          <w:lang w:val="da"/>
          <w:b w:val="1"/>
          <w:bCs w:val="1"/>
          <w:i w:val="0"/>
          <w:iCs w:val="0"/>
          <w:u w:val="none"/>
          <w:vertAlign w:val="baseline"/>
          <w:rtl w:val="0"/>
        </w:rPr>
        <w:t xml:space="preserve">Fotokredit: </w:t>
      </w:r>
      <w:r>
        <w:rPr>
          <w:rFonts w:ascii="ITC Slimbach LT CE Book" w:cs="Arial" w:hAnsi="ITC Slimbach LT CE Book"/>
          <w:sz w:val="22"/>
          <w:szCs w:val="22"/>
          <w:lang w:val="da"/>
          <w:b w:val="1"/>
          <w:bCs w:val="1"/>
          <w:i w:val="0"/>
          <w:iCs w:val="0"/>
          <w:u w:val="none"/>
          <w:vertAlign w:val="baseline"/>
          <w:rtl w:val="0"/>
        </w:rPr>
        <w:t xml:space="preserve">PREFA | Croce &amp; Wir</w:t>
      </w:r>
    </w:p>
    <w:bookmarkEnd w:id="6"/>
    <w:p w:rsidR="000A7E54" w:rsidRPr="00870F91" w:rsidP="000A7E54" w14:paraId="33A39818" w14:textId="77777777">
      <w:pPr>
        <w:spacing w:after="0" w:line="312" w:lineRule="auto"/>
        <w:jc w:val="both"/>
        <w:rPr>
          <w:rFonts w:ascii="ITC Slimbach LT CE Book" w:hAnsi="ITC Slimbach LT CE Book" w:cs="Arial"/>
          <w:sz w:val="16"/>
          <w:szCs w:val="16"/>
        </w:rPr>
      </w:pPr>
    </w:p>
    <w:p w:rsidR="000A7E54" w:rsidRPr="00870F91" w:rsidP="000A7E54" w14:paraId="260EB0DB" w14:textId="77777777">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5"/>
      <w:bookmarkEnd w:id="4"/>
      <w:bookmarkEnd w:id="3"/>
      <w:bookmarkEnd w:id="2"/>
    </w:p>
    <w:p w:rsidR="000A7E54" w:rsidRPr="00870F91" w:rsidP="000A7E54" w14:paraId="1CA376C3" w14:textId="77777777">
      <w:pPr>
        <w:spacing w:after="0"/>
        <w:rPr>
          <w:rFonts w:ascii="ITC Slimbach LT CE Book" w:hAnsi="ITC Slimbach LT CE Book" w:cs="Arial"/>
          <w:b/>
          <w:bCs/>
          <w:u w:val="single"/>
        </w:rPr>
        <w:bidi w:val="0"/>
      </w:pPr>
      <w:bookmarkStart w:id="11" w:name="OLE_LINK32"/>
      <w:bookmarkStart w:id="12" w:name="OLE_LINK33"/>
      <w:bookmarkStart w:id="13" w:name="OLE_LINK36"/>
      <w:r>
        <w:rPr>
          <w:rFonts w:ascii="ITC Slimbach LT CE Book" w:cs="Arial" w:hAnsi="ITC Slimbach LT CE Book"/>
          <w:lang w:val="da"/>
          <w:b w:val="1"/>
          <w:bCs w:val="1"/>
          <w:i w:val="0"/>
          <w:iCs w:val="0"/>
          <w:u w:val="single"/>
          <w:vertAlign w:val="baseline"/>
          <w:rtl w:val="0"/>
        </w:rPr>
        <w:t xml:space="preserve">Presseinformation international:</w:t>
      </w:r>
    </w:p>
    <w:p w:rsidR="000A7E54" w:rsidRPr="00870F91" w:rsidP="000A7E54" w14:paraId="460FC8F8" w14:textId="77777777">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Mag. (FH) Jürgen Jungmair, MSc.</w:t>
      </w:r>
    </w:p>
    <w:p w:rsidR="000A7E54" w:rsidRPr="00870F91" w:rsidP="000A7E54" w14:paraId="669D996C" w14:textId="77777777">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International markedsføringsledelse</w:t>
      </w:r>
    </w:p>
    <w:p w:rsidR="000A7E54" w:rsidRPr="00870F91" w:rsidP="000A7E54" w14:paraId="4713C170" w14:textId="77777777">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PREFA Aluminiumprodukte GmbH</w:t>
      </w:r>
    </w:p>
    <w:p w:rsidR="000A7E54" w:rsidRPr="00870F91" w:rsidP="000A7E54" w14:paraId="5BF0D388" w14:textId="77777777">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Werkstraße 1, A-3182 Marktl/Lilienfeld</w:t>
      </w:r>
    </w:p>
    <w:p w:rsidR="000A7E54" w:rsidRPr="00870F91" w:rsidP="000A7E54" w14:paraId="40EFED2F" w14:textId="77777777">
      <w:pPr>
        <w:spacing w:after="0"/>
        <w:rPr>
          <w:rFonts w:ascii="ITC Slimbach LT CE Book" w:hAnsi="ITC Slimbach LT CE Book" w:cs="Arial"/>
          <w:bCs/>
        </w:rPr>
        <w:bidi w:val="0"/>
      </w:pPr>
      <w:bookmarkStart w:id="14" w:name="OLE_LINK28"/>
      <w:bookmarkStart w:id="15" w:name="OLE_LINK29"/>
      <w:r>
        <w:rPr>
          <w:rFonts w:ascii="ITC Slimbach LT CE Book" w:cs="Arial" w:hAnsi="ITC Slimbach LT CE Book"/>
          <w:lang w:val="da"/>
          <w:b w:val="0"/>
          <w:bCs w:val="0"/>
          <w:i w:val="0"/>
          <w:iCs w:val="0"/>
          <w:u w:val="none"/>
          <w:vertAlign w:val="baseline"/>
          <w:rtl w:val="0"/>
        </w:rPr>
        <w:t xml:space="preserve">Tlf.: +43 2762 502-801</w:t>
      </w:r>
    </w:p>
    <w:p w:rsidR="000A7E54" w:rsidRPr="00870F91" w:rsidP="000A7E54" w14:paraId="4F6B09AD" w14:textId="77777777">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Mobil: +43 664 965 46 70</w:t>
      </w:r>
    </w:p>
    <w:bookmarkEnd w:id="14"/>
    <w:bookmarkEnd w:id="15"/>
    <w:p w:rsidR="000A7E54" w:rsidRPr="00870F91" w:rsidP="000A7E54" w14:paraId="585F1760" w14:textId="77777777">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E-mail: juergen.jungmair@prefa.com</w:t>
      </w:r>
    </w:p>
    <w:p w:rsidR="000A7E54" w:rsidRPr="00870F91" w:rsidP="000A7E54" w14:paraId="53109C6F" w14:textId="77777777">
      <w:pPr>
        <w:rPr>
          <w:rStyle w:val="Hyperlink"/>
          <w:rFonts w:ascii="ITC Slimbach LT CE Book" w:hAnsi="ITC Slimbach LT CE Book" w:cs="Arial"/>
          <w:bCs/>
        </w:rPr>
        <w:bidi w:val="0"/>
      </w:pPr>
      <w:hyperlink r:id="rId8" w:history="1">
        <w:r>
          <w:rPr>
            <w:rStyle w:val="Hyperlink"/>
            <w:rFonts w:ascii="ITC Slimbach LT CE Book" w:cs="Arial" w:hAnsi="ITC Slimbach LT CE Book"/>
            <w:lang w:val="da"/>
            <w:b w:val="0"/>
            <w:bCs w:val="0"/>
            <w:i w:val="0"/>
            <w:iCs w:val="0"/>
            <w:u w:val="single"/>
            <w:vertAlign w:val="baseline"/>
            <w:rtl w:val="0"/>
          </w:rPr>
          <w:t xml:space="preserve">https://www.prefa.at/</w:t>
        </w:r>
      </w:hyperlink>
    </w:p>
    <w:bookmarkEnd w:id="0"/>
    <w:bookmarkEnd w:id="1"/>
    <w:bookmarkEnd w:id="7"/>
    <w:bookmarkEnd w:id="8"/>
    <w:bookmarkEnd w:id="9"/>
    <w:bookmarkEnd w:id="10"/>
    <w:bookmarkEnd w:id="11"/>
    <w:bookmarkEnd w:id="12"/>
    <w:bookmarkEnd w:id="13"/>
    <w:p w:rsidR="000A7E54" w:rsidRPr="00870F91" w:rsidP="000A7E54" w14:paraId="3F4E3101" w14:textId="77777777">
      <w:pPr>
        <w:spacing w:after="0"/>
        <w:rPr>
          <w:rFonts w:ascii="ITC Slimbach LT CE Book" w:hAnsi="ITC Slimbach LT CE Book" w:cs="Arial"/>
          <w:b/>
          <w:bCs/>
          <w:u w:val="single"/>
        </w:rPr>
        <w:bidi w:val="0"/>
      </w:pPr>
      <w:r>
        <w:rPr>
          <w:rFonts w:ascii="ITC Slimbach LT CE Book" w:cs="Arial" w:hAnsi="ITC Slimbach LT CE Book"/>
          <w:lang w:val="da"/>
          <w:b w:val="1"/>
          <w:bCs w:val="1"/>
          <w:i w:val="0"/>
          <w:iCs w:val="0"/>
          <w:u w:val="single"/>
          <w:vertAlign w:val="baseline"/>
          <w:rtl w:val="0"/>
        </w:rPr>
        <w:t xml:space="preserve">Presseinformation Tyskland:</w:t>
      </w:r>
    </w:p>
    <w:p w:rsidR="000A7E54" w:rsidRPr="00870F91" w:rsidP="000A7E54" w14:paraId="35BAD5AC" w14:textId="77777777">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Alexandra Bendel-Doell</w:t>
      </w:r>
    </w:p>
    <w:p w:rsidR="000A7E54" w:rsidRPr="00870F91" w:rsidP="000A7E54" w14:paraId="5BA3E6F3" w14:textId="77777777">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Markedsføringsledelse</w:t>
      </w:r>
    </w:p>
    <w:p w:rsidR="000A7E54" w:rsidRPr="00870F91" w:rsidP="000A7E54" w14:paraId="39DFCC59" w14:textId="77777777">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PREFA GmbH Alu-Dächer und -Fassaden</w:t>
      </w:r>
    </w:p>
    <w:p w:rsidR="000A7E54" w:rsidRPr="00870F91" w:rsidP="000A7E54" w14:paraId="59AF4487" w14:textId="77777777">
      <w:pPr>
        <w:spacing w:after="0"/>
        <w:rPr>
          <w:rFonts w:ascii="ITC Slimbach LT CE Book" w:hAnsi="ITC Slimbach LT CE Book" w:cs="Arial"/>
          <w:bCs/>
        </w:rPr>
        <w:bidi w:val="0"/>
      </w:pPr>
      <w:bookmarkStart w:id="16" w:name="OLE_LINK30"/>
      <w:bookmarkStart w:id="17" w:name="OLE_LINK31"/>
      <w:r>
        <w:rPr>
          <w:rFonts w:ascii="ITC Slimbach LT CE Book" w:cs="Arial" w:hAnsi="ITC Slimbach LT CE Book"/>
          <w:lang w:val="da"/>
          <w:b w:val="0"/>
          <w:bCs w:val="0"/>
          <w:i w:val="0"/>
          <w:iCs w:val="0"/>
          <w:u w:val="none"/>
          <w:vertAlign w:val="baseline"/>
          <w:rtl w:val="0"/>
        </w:rPr>
        <w:t xml:space="preserve">Aluminiumstraße 2, D-98634 Wasungen</w:t>
      </w:r>
    </w:p>
    <w:p w:rsidR="000A7E54" w:rsidRPr="00870F91" w:rsidP="000A7E54" w14:paraId="33E4D2D9" w14:textId="77777777">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Tlf.: +49 36941 785 10</w:t>
      </w:r>
    </w:p>
    <w:bookmarkEnd w:id="16"/>
    <w:bookmarkEnd w:id="17"/>
    <w:p w:rsidR="000A7E54" w:rsidRPr="00870F91" w:rsidP="000A7E54" w14:paraId="6C79A692" w14:textId="77777777">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E-mail: alexandra.bendel-doell@prefa.com</w:t>
      </w:r>
    </w:p>
    <w:p w:rsidR="0041446A" w14:paraId="39D2BBF0" w14:textId="1FED9CF1">
      <w:pPr>
        <w:bidi w:val="0"/>
      </w:pPr>
      <w:hyperlink r:id="rId8" w:history="1">
        <w:r>
          <w:rPr>
            <w:rStyle w:val="Hyperlink"/>
            <w:rFonts w:ascii="ITC Slimbach LT CE Book" w:cs="Arial" w:hAnsi="ITC Slimbach LT CE Book"/>
            <w:lang w:val="da"/>
            <w:b w:val="0"/>
            <w:bCs w:val="0"/>
            <w:i w:val="0"/>
            <w:iCs w:val="0"/>
            <w:u w:val="single"/>
            <w:vertAlign w:val="baseline"/>
            <w:rtl w:val="0"/>
          </w:rPr>
          <w:t xml:space="preserve">https://www.prefa.de/</w:t>
        </w:r>
      </w:hyperlink>
    </w:p>
    <w:sectPr>
      <w:headerReference w:type="default" r:id="rI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7518" w14:paraId="77816321" w14:textId="77777777">
    <w:pPr>
      <w:pStyle w:val="Header"/>
      <w:bidi w:val="0"/>
    </w:pPr>
    <w:r>
      <w:rPr>
        <w:noProof/>
        <w:lang w:val="da"/>
        <w:b w:val="0"/>
        <w:bCs w:val="0"/>
        <w:i w:val="0"/>
        <w:iCs w:val="0"/>
        <w:u w:val="none"/>
        <w:vertAlign w:val="baseline"/>
        <w:rtl w:val="0"/>
      </w:rPr>
      <w:drawing>
        <wp:inline distT="0" distB="0" distL="0" distR="0">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499661"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2033" cy="682172"/>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Roll Veronika">
    <w15:presenceInfo w15:providerId="AD" w15:userId="S-1-5-21-2012308927-606173405-868425949-5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54"/>
    <w:rsid w:val="0001566F"/>
    <w:rsid w:val="00024080"/>
    <w:rsid w:val="00054E76"/>
    <w:rsid w:val="00056ABF"/>
    <w:rsid w:val="000A7E54"/>
    <w:rsid w:val="000B38F1"/>
    <w:rsid w:val="000C3348"/>
    <w:rsid w:val="001000D5"/>
    <w:rsid w:val="00106467"/>
    <w:rsid w:val="00107D63"/>
    <w:rsid w:val="001226A3"/>
    <w:rsid w:val="00127363"/>
    <w:rsid w:val="0013187A"/>
    <w:rsid w:val="00170997"/>
    <w:rsid w:val="001A7854"/>
    <w:rsid w:val="001D2BBC"/>
    <w:rsid w:val="001E0D7E"/>
    <w:rsid w:val="001E7296"/>
    <w:rsid w:val="00207033"/>
    <w:rsid w:val="002417D2"/>
    <w:rsid w:val="002674FC"/>
    <w:rsid w:val="002B2F0F"/>
    <w:rsid w:val="002D053E"/>
    <w:rsid w:val="002E4973"/>
    <w:rsid w:val="00331254"/>
    <w:rsid w:val="0035791F"/>
    <w:rsid w:val="003A5FA7"/>
    <w:rsid w:val="003F7FFE"/>
    <w:rsid w:val="00411C35"/>
    <w:rsid w:val="0041446A"/>
    <w:rsid w:val="0043639B"/>
    <w:rsid w:val="00440C34"/>
    <w:rsid w:val="00493E82"/>
    <w:rsid w:val="00497F9A"/>
    <w:rsid w:val="004B21F7"/>
    <w:rsid w:val="004C42FF"/>
    <w:rsid w:val="004F5006"/>
    <w:rsid w:val="004F719B"/>
    <w:rsid w:val="00555CC9"/>
    <w:rsid w:val="005A5536"/>
    <w:rsid w:val="005F0524"/>
    <w:rsid w:val="00635C6A"/>
    <w:rsid w:val="00643B85"/>
    <w:rsid w:val="0065034C"/>
    <w:rsid w:val="00657060"/>
    <w:rsid w:val="006936EA"/>
    <w:rsid w:val="006D098E"/>
    <w:rsid w:val="006D2978"/>
    <w:rsid w:val="006E72AF"/>
    <w:rsid w:val="00771B8D"/>
    <w:rsid w:val="007770D7"/>
    <w:rsid w:val="007A2EC9"/>
    <w:rsid w:val="007F5EC8"/>
    <w:rsid w:val="00813D50"/>
    <w:rsid w:val="0082068C"/>
    <w:rsid w:val="008506D7"/>
    <w:rsid w:val="00870F91"/>
    <w:rsid w:val="008C07F6"/>
    <w:rsid w:val="008C0FC2"/>
    <w:rsid w:val="008E2AC9"/>
    <w:rsid w:val="00926E3F"/>
    <w:rsid w:val="009305F0"/>
    <w:rsid w:val="00947A5C"/>
    <w:rsid w:val="009524D0"/>
    <w:rsid w:val="00954D0E"/>
    <w:rsid w:val="009E2924"/>
    <w:rsid w:val="00A14349"/>
    <w:rsid w:val="00A46D0D"/>
    <w:rsid w:val="00A51A7E"/>
    <w:rsid w:val="00A8389C"/>
    <w:rsid w:val="00AA2EE5"/>
    <w:rsid w:val="00AC74E0"/>
    <w:rsid w:val="00AF7B0E"/>
    <w:rsid w:val="00B21852"/>
    <w:rsid w:val="00B22301"/>
    <w:rsid w:val="00B67A0A"/>
    <w:rsid w:val="00B9171E"/>
    <w:rsid w:val="00B94F3F"/>
    <w:rsid w:val="00B97B3D"/>
    <w:rsid w:val="00BD0D80"/>
    <w:rsid w:val="00BD5506"/>
    <w:rsid w:val="00BF3394"/>
    <w:rsid w:val="00C27A4C"/>
    <w:rsid w:val="00C64982"/>
    <w:rsid w:val="00C67C15"/>
    <w:rsid w:val="00C72501"/>
    <w:rsid w:val="00C81962"/>
    <w:rsid w:val="00D24486"/>
    <w:rsid w:val="00D710BD"/>
    <w:rsid w:val="00D87338"/>
    <w:rsid w:val="00DE6812"/>
    <w:rsid w:val="00DF2288"/>
    <w:rsid w:val="00E021F7"/>
    <w:rsid w:val="00E13408"/>
    <w:rsid w:val="00E17E1D"/>
    <w:rsid w:val="00E200DA"/>
    <w:rsid w:val="00E255BE"/>
    <w:rsid w:val="00E711A9"/>
    <w:rsid w:val="00E81A7B"/>
    <w:rsid w:val="00EA3EE8"/>
    <w:rsid w:val="00EA5A3A"/>
    <w:rsid w:val="00EC5DB5"/>
    <w:rsid w:val="00ED485E"/>
    <w:rsid w:val="00EF7518"/>
    <w:rsid w:val="00F056D5"/>
    <w:rsid w:val="00F17A78"/>
    <w:rsid w:val="00F32FD3"/>
    <w:rsid w:val="00F5607E"/>
    <w:rsid w:val="00FB71E4"/>
    <w:rsid w:val="00FC4496"/>
  </w:rsids>
  <m:mathPr>
    <m:mathFont m:val="Cambria Math"/>
  </m:mathPr>
  <w:themeFontLang w:val="de-AT"/>
  <w:clrSchemeMapping w:bg1="light1" w:t1="dark1" w:bg2="light2" w:t2="dark2" w:accent1="accent1" w:accent2="accent2" w:accent3="accent3" w:accent4="accent4" w:accent5="accent5" w:accent6="accent6" w:hyperlink="hyperlink" w:followedHyperlink="followedHyperlink"/>
  <w15:chartTrackingRefBased/>
  <w15:docId w15:val="{F7C02D91-2551-174B-AA4A-8304313C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hAnsi="Helvetica" w:eastAsiaTheme="minorHAnsi"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E54"/>
    <w:pPr>
      <w:spacing w:after="200" w:line="276" w:lineRule="auto"/>
    </w:pPr>
    <w:rPr>
      <w:rFonts w:asciiTheme="minorHAnsi" w:eastAsiaTheme="minorEastAsia" w:hAnsiTheme="minorHAnsi" w:cstheme="minorBidi"/>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Normal"/>
    <w:qFormat/>
    <w:rsid w:val="00813D50"/>
    <w:pPr>
      <w:spacing w:after="0" w:line="240" w:lineRule="auto"/>
    </w:pPr>
    <w:rPr>
      <w:rFonts w:ascii="Helvetica" w:hAnsi="Helvetica" w:eastAsiaTheme="minorHAnsi" w:cs="Times New Roman (Textkörper CS)"/>
      <w:lang w:val="de-AT" w:eastAsia="en-US"/>
    </w:rPr>
  </w:style>
  <w:style w:type="character" w:styleId="Hyperlink">
    <w:name w:val="Hyperlink"/>
    <w:basedOn w:val="DefaultParagraphFont"/>
    <w:uiPriority w:val="99"/>
    <w:unhideWhenUsed/>
    <w:rsid w:val="000A7E54"/>
    <w:rPr>
      <w:rFonts w:ascii="Verdana" w:hAnsi="Verdana" w:hint="default"/>
      <w:color w:val="CC0000"/>
      <w:u w:val="single"/>
    </w:rPr>
  </w:style>
  <w:style w:type="paragraph" w:styleId="Header">
    <w:name w:val="header"/>
    <w:basedOn w:val="Normal"/>
    <w:link w:val="KopfzeileZchn"/>
    <w:uiPriority w:val="99"/>
    <w:unhideWhenUsed/>
    <w:rsid w:val="000A7E54"/>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0A7E54"/>
    <w:rPr>
      <w:rFonts w:asciiTheme="minorHAnsi" w:eastAsiaTheme="minorEastAsia" w:hAnsiTheme="minorHAnsi" w:cstheme="minorBidi"/>
      <w:szCs w:val="22"/>
      <w:lang w:val="de-DE" w:eastAsia="de-DE"/>
    </w:rPr>
  </w:style>
  <w:style w:type="character" w:styleId="CommentReference">
    <w:name w:val="annotation reference"/>
    <w:basedOn w:val="DefaultParagraphFont"/>
    <w:uiPriority w:val="99"/>
    <w:semiHidden/>
    <w:unhideWhenUsed/>
    <w:rsid w:val="00FC4496"/>
    <w:rPr>
      <w:sz w:val="16"/>
      <w:szCs w:val="16"/>
    </w:rPr>
  </w:style>
  <w:style w:type="paragraph" w:styleId="CommentText">
    <w:name w:val="annotation text"/>
    <w:basedOn w:val="Normal"/>
    <w:link w:val="KommentartextZchn"/>
    <w:uiPriority w:val="99"/>
    <w:semiHidden/>
    <w:unhideWhenUsed/>
    <w:rsid w:val="00FC4496"/>
    <w:pPr>
      <w:spacing w:line="240" w:lineRule="auto"/>
    </w:pPr>
    <w:rPr>
      <w:sz w:val="20"/>
      <w:szCs w:val="20"/>
    </w:rPr>
  </w:style>
  <w:style w:type="character" w:customStyle="1" w:styleId="KommentartextZchn">
    <w:name w:val="Kommentartext Zchn"/>
    <w:basedOn w:val="DefaultParagraphFont"/>
    <w:link w:val="CommentText"/>
    <w:uiPriority w:val="99"/>
    <w:semiHidden/>
    <w:rsid w:val="00FC4496"/>
    <w:rPr>
      <w:rFonts w:asciiTheme="minorHAnsi" w:eastAsiaTheme="minorEastAsia" w:hAnsiTheme="minorHAnsi" w:cstheme="minorBidi"/>
      <w:sz w:val="20"/>
      <w:szCs w:val="20"/>
      <w:lang w:val="de-DE" w:eastAsia="de-DE"/>
    </w:rPr>
  </w:style>
  <w:style w:type="paragraph" w:styleId="CommentSubject">
    <w:name w:val="annotation subject"/>
    <w:basedOn w:val="CommentText"/>
    <w:next w:val="CommentText"/>
    <w:link w:val="KommentarthemaZchn"/>
    <w:uiPriority w:val="99"/>
    <w:semiHidden/>
    <w:unhideWhenUsed/>
    <w:rsid w:val="00FC4496"/>
    <w:rPr>
      <w:b/>
      <w:bCs/>
    </w:rPr>
  </w:style>
  <w:style w:type="character" w:customStyle="1" w:styleId="KommentarthemaZchn">
    <w:name w:val="Kommentarthema Zchn"/>
    <w:basedOn w:val="KommentartextZchn"/>
    <w:link w:val="CommentSubject"/>
    <w:uiPriority w:val="99"/>
    <w:semiHidden/>
    <w:rsid w:val="00FC4496"/>
    <w:rPr>
      <w:rFonts w:asciiTheme="minorHAnsi" w:eastAsiaTheme="minorEastAsia" w:hAnsiTheme="minorHAnsi" w:cstheme="minorBidi"/>
      <w:b/>
      <w:bCs/>
      <w:sz w:val="20"/>
      <w:szCs w:val="20"/>
      <w:lang w:val="de-DE" w:eastAsia="de-DE"/>
    </w:rPr>
  </w:style>
  <w:style w:type="paragraph" w:styleId="Revision">
    <w:name w:val="Revision"/>
    <w:hidden/>
    <w:uiPriority w:val="99"/>
    <w:semiHidden/>
    <w:rsid w:val="00D710BD"/>
    <w:rPr>
      <w:rFonts w:asciiTheme="minorHAnsi" w:eastAsiaTheme="minorEastAsia" w:hAnsiTheme="minorHAnsi" w:cstheme="minorBidi"/>
      <w:szCs w:val="22"/>
      <w:lang w:val="de-DE" w:eastAsia="de-DE"/>
    </w:rPr>
  </w:style>
  <w:style w:type="paragraph" w:styleId="BalloonText">
    <w:name w:val="Balloon Text"/>
    <w:basedOn w:val="Normal"/>
    <w:link w:val="SprechblasentextZchn"/>
    <w:uiPriority w:val="99"/>
    <w:semiHidden/>
    <w:unhideWhenUsed/>
    <w:rsid w:val="006D2978"/>
    <w:pPr>
      <w:spacing w:after="0" w:line="240" w:lineRule="auto"/>
    </w:pPr>
    <w:rPr>
      <w:rFonts w:ascii="Segoe UI" w:hAnsi="Segoe UI" w:cs="Segoe UI"/>
      <w:sz w:val="18"/>
      <w:szCs w:val="18"/>
    </w:rPr>
  </w:style>
  <w:style w:type="character" w:customStyle="1" w:styleId="SprechblasentextZchn">
    <w:name w:val="Sprechblasentext Zchn"/>
    <w:basedOn w:val="DefaultParagraphFont"/>
    <w:link w:val="BalloonText"/>
    <w:uiPriority w:val="99"/>
    <w:semiHidden/>
    <w:rsid w:val="006D2978"/>
    <w:rPr>
      <w:rFonts w:ascii="Segoe UI" w:hAnsi="Segoe UI" w:eastAsiaTheme="minorEastAsia"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ode="External" Target="https://brx522.saas.contentserv.com/admin/share/2beda57e" /><Relationship Id="rId8" Type="http://schemas.openxmlformats.org/officeDocument/2006/relationships/hyperlink" TargetMode="External" Target="about:blank"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0" ma:contentTypeDescription="Ein neues Dokument erstellen." ma:contentTypeScope="" ma:versionID="0fcc93cd97efe7394e6373d7d1a684b7">
  <xsd:schema xmlns:xsd="http://www.w3.org/2001/XMLSchema" xmlns:xs="http://www.w3.org/2001/XMLSchema" xmlns:p="http://schemas.microsoft.com/office/2006/metadata/properties" xmlns:ns2="18d922df-9b3f-4357-9199-d5d05581910c" xmlns:ns3="43e6e013-0698-44a1-9d48-8ff31a1df0c3" targetNamespace="http://schemas.microsoft.com/office/2006/metadata/properties" ma:root="true" ma:fieldsID="48bd7b778d279016b837faa4c32d794d" ns2:_="" ns3:_="">
    <xsd:import namespace="18d922df-9b3f-4357-9199-d5d05581910c"/>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D65F0-DD9B-4E0A-AE5F-9701BE86D6C6}">
  <ds:schemaRefs/>
</ds:datastoreItem>
</file>

<file path=customXml/itemProps2.xml><?xml version="1.0" encoding="utf-8"?>
<ds:datastoreItem xmlns:ds="http://schemas.openxmlformats.org/officeDocument/2006/customXml" ds:itemID="{C50C091F-55D0-4962-8B10-C464E2437AD2}">
  <ds:schemaRefs/>
</ds:datastoreItem>
</file>

<file path=customXml/itemProps3.xml><?xml version="1.0" encoding="utf-8"?>
<ds:datastoreItem xmlns:ds="http://schemas.openxmlformats.org/officeDocument/2006/customXml" ds:itemID="{C53363E1-265E-4320-9203-1202E3B0A98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Roll Veronika</cp:lastModifiedBy>
  <cp:revision>3</cp:revision>
  <dcterms:created xsi:type="dcterms:W3CDTF">2022-03-09T06:13:00Z</dcterms:created>
  <dcterms:modified xsi:type="dcterms:W3CDTF">2022-03-09T06:23:00Z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